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4F391" w14:textId="77777777" w:rsidR="00665453" w:rsidRDefault="00D01969" w:rsidP="00670438">
      <w:pPr>
        <w:spacing w:after="0" w:line="240" w:lineRule="auto"/>
        <w:rPr>
          <w:b/>
          <w:bCs/>
          <w:sz w:val="32"/>
          <w:szCs w:val="32"/>
        </w:rPr>
      </w:pPr>
      <w:r w:rsidRPr="00D01969">
        <w:rPr>
          <w:b/>
          <w:bCs/>
          <w:sz w:val="32"/>
          <w:szCs w:val="32"/>
        </w:rPr>
        <w:t>How and why was the</w:t>
      </w:r>
      <w:r w:rsidR="00665453">
        <w:rPr>
          <w:b/>
          <w:bCs/>
          <w:sz w:val="32"/>
          <w:szCs w:val="32"/>
        </w:rPr>
        <w:t xml:space="preserve"> </w:t>
      </w:r>
      <w:r w:rsidRPr="00D01969">
        <w:rPr>
          <w:b/>
          <w:bCs/>
          <w:sz w:val="32"/>
          <w:szCs w:val="32"/>
        </w:rPr>
        <w:t>Schools Community Resilience Project</w:t>
      </w:r>
    </w:p>
    <w:p w14:paraId="296140C1" w14:textId="295F127C" w:rsidR="00D01969" w:rsidRPr="00665453" w:rsidRDefault="00D01969" w:rsidP="00665453">
      <w:pPr>
        <w:spacing w:after="0" w:line="240" w:lineRule="auto"/>
        <w:jc w:val="center"/>
        <w:rPr>
          <w:b/>
          <w:bCs/>
          <w:sz w:val="32"/>
          <w:szCs w:val="32"/>
        </w:rPr>
      </w:pPr>
      <w:r w:rsidRPr="00D01969">
        <w:rPr>
          <w:b/>
          <w:bCs/>
          <w:sz w:val="32"/>
          <w:szCs w:val="32"/>
        </w:rPr>
        <w:t>(SCRP) developed?</w:t>
      </w:r>
    </w:p>
    <w:p w14:paraId="5E37BE20" w14:textId="77777777" w:rsidR="00D01969" w:rsidRPr="00D01969" w:rsidRDefault="00D01969" w:rsidP="00D01969">
      <w:pPr>
        <w:jc w:val="center"/>
        <w:rPr>
          <w:b/>
          <w:bCs/>
          <w:sz w:val="24"/>
          <w:szCs w:val="24"/>
        </w:rPr>
      </w:pPr>
    </w:p>
    <w:p w14:paraId="3A32DFDE" w14:textId="77777777" w:rsidR="00670438" w:rsidRDefault="00D01969" w:rsidP="00D01969">
      <w:r w:rsidRPr="00D01969">
        <w:t>The Lancashire Resilience Forum (LRF) has developed this comprehensive, off-the-shelf KS2 toolkit for teachers from Blackburn with Darwen Borough Council’s original School’s Community Resilience Project (SCRP) - to be used as a county-wide resource</w:t>
      </w:r>
      <w:r w:rsidR="00670438">
        <w:t>.</w:t>
      </w:r>
    </w:p>
    <w:p w14:paraId="3445E9B0" w14:textId="0585383A" w:rsidR="00D01969" w:rsidRPr="00D01969" w:rsidRDefault="00670438" w:rsidP="00D01969">
      <w:r>
        <w:t xml:space="preserve">It is </w:t>
      </w:r>
      <w:r w:rsidR="00D01969" w:rsidRPr="00D01969">
        <w:t xml:space="preserve">hosted on </w:t>
      </w:r>
      <w:r w:rsidR="00665453">
        <w:t>the LRF</w:t>
      </w:r>
      <w:r w:rsidR="00D01969" w:rsidRPr="00D01969">
        <w:t xml:space="preserve"> website</w:t>
      </w:r>
      <w:r>
        <w:t xml:space="preserve"> at </w:t>
      </w:r>
      <w:hyperlink r:id="rId7" w:history="1">
        <w:r w:rsidRPr="00F703FF">
          <w:rPr>
            <w:rStyle w:val="Hyperlink"/>
          </w:rPr>
          <w:t>https://www.lancashireprepared.org.uk/protect-your-community/schools-community-resilience-project</w:t>
        </w:r>
      </w:hyperlink>
      <w:r>
        <w:t>.</w:t>
      </w:r>
    </w:p>
    <w:p w14:paraId="4753C649" w14:textId="44674964" w:rsidR="00D01969" w:rsidRPr="00D01969" w:rsidRDefault="00D01969" w:rsidP="00D01969">
      <w:r w:rsidRPr="00D01969">
        <w:t>It comprises six practical and effective sessions, complete with lesson plans and resources, aimed at school pupils in years 3-6; primarily Year 5. These are aimed at promoting community resilience and encouraging children (and their families) to be aware of the potential impact they might experience in the event of an emergency situation.</w:t>
      </w:r>
    </w:p>
    <w:p w14:paraId="11A650F4" w14:textId="2E0B57D1" w:rsidR="00D01969" w:rsidRPr="00D01969" w:rsidRDefault="00D01969" w:rsidP="00D01969">
      <w:r w:rsidRPr="00D01969">
        <w:t>The need for such a resource was originally identified by Civil Contingencies Manager, Sarah Riley, during research for her PGCert: ‘Designing a framework for the implementation requirements for a Community Resilience Programme for Blackburn with Darwen Borough Council, Partners and all other local Category 1 Responders’.</w:t>
      </w:r>
    </w:p>
    <w:p w14:paraId="24572AAC" w14:textId="3A5E6DDF" w:rsidR="00D01969" w:rsidRPr="00D01969" w:rsidRDefault="00D01969" w:rsidP="00D01969">
      <w:r w:rsidRPr="00D01969">
        <w:t>This research revealed a necessity for:</w:t>
      </w:r>
    </w:p>
    <w:p w14:paraId="3F0CC301" w14:textId="6C51D546" w:rsidR="00D01969" w:rsidRPr="00D01969" w:rsidRDefault="00D01969" w:rsidP="00D01969">
      <w:pPr>
        <w:numPr>
          <w:ilvl w:val="0"/>
          <w:numId w:val="1"/>
        </w:numPr>
        <w:rPr>
          <w:lang w:bidi="en-GB"/>
        </w:rPr>
      </w:pPr>
      <w:r w:rsidRPr="00D01969">
        <w:rPr>
          <w:lang w:bidi="en-GB"/>
        </w:rPr>
        <w:t>Increased community resilience across the borough</w:t>
      </w:r>
      <w:r w:rsidR="00665453">
        <w:rPr>
          <w:lang w:bidi="en-GB"/>
        </w:rPr>
        <w:t>.</w:t>
      </w:r>
    </w:p>
    <w:p w14:paraId="67A1D1E1" w14:textId="1A6FDA83" w:rsidR="00D01969" w:rsidRPr="00D01969" w:rsidRDefault="00D01969" w:rsidP="00D01969">
      <w:pPr>
        <w:numPr>
          <w:ilvl w:val="0"/>
          <w:numId w:val="1"/>
        </w:numPr>
        <w:rPr>
          <w:lang w:bidi="en-GB"/>
        </w:rPr>
      </w:pPr>
      <w:r w:rsidRPr="00D01969">
        <w:rPr>
          <w:lang w:bidi="en-GB"/>
        </w:rPr>
        <w:t>Schools to be encouraged to engage in preparedness and play a role in raising awareness within communities</w:t>
      </w:r>
      <w:r w:rsidR="00665453">
        <w:rPr>
          <w:lang w:bidi="en-GB"/>
        </w:rPr>
        <w:t>.</w:t>
      </w:r>
    </w:p>
    <w:p w14:paraId="45FDA0BF" w14:textId="226BE99D" w:rsidR="00D01969" w:rsidRPr="00D01969" w:rsidRDefault="00D01969" w:rsidP="00D01969">
      <w:pPr>
        <w:numPr>
          <w:ilvl w:val="0"/>
          <w:numId w:val="1"/>
        </w:numPr>
        <w:rPr>
          <w:lang w:bidi="en-GB"/>
        </w:rPr>
      </w:pPr>
      <w:r w:rsidRPr="00D01969">
        <w:rPr>
          <w:lang w:bidi="en-GB"/>
        </w:rPr>
        <w:t>Primary schools to be motivated to recognise the importance of equipping children at an early stage with tools and coping strategies in the event of an emergency</w:t>
      </w:r>
      <w:r w:rsidR="00665453">
        <w:rPr>
          <w:lang w:bidi="en-GB"/>
        </w:rPr>
        <w:t>.</w:t>
      </w:r>
    </w:p>
    <w:p w14:paraId="2E0C8A77" w14:textId="76581D91" w:rsidR="00D01969" w:rsidRPr="00D01969" w:rsidRDefault="00D01969" w:rsidP="00D01969">
      <w:pPr>
        <w:numPr>
          <w:ilvl w:val="0"/>
          <w:numId w:val="1"/>
        </w:numPr>
        <w:rPr>
          <w:lang w:bidi="en-GB"/>
        </w:rPr>
      </w:pPr>
      <w:r w:rsidRPr="00D01969">
        <w:rPr>
          <w:lang w:bidi="en-GB"/>
        </w:rPr>
        <w:t>Primary teachers to be equipped with the resources to deliver lessons devised by multi</w:t>
      </w:r>
      <w:r w:rsidR="00665453">
        <w:rPr>
          <w:lang w:bidi="en-GB"/>
        </w:rPr>
        <w:t>-</w:t>
      </w:r>
      <w:r w:rsidRPr="00D01969">
        <w:rPr>
          <w:lang w:bidi="en-GB"/>
        </w:rPr>
        <w:t>agency representatives, covering an array of emergency related topics</w:t>
      </w:r>
      <w:r w:rsidR="00665453">
        <w:rPr>
          <w:lang w:bidi="en-GB"/>
        </w:rPr>
        <w:t>.</w:t>
      </w:r>
    </w:p>
    <w:p w14:paraId="62EF30F3" w14:textId="1BB4237F" w:rsidR="00D01969" w:rsidRPr="00D01969" w:rsidRDefault="00D01969" w:rsidP="00D01969">
      <w:pPr>
        <w:numPr>
          <w:ilvl w:val="0"/>
          <w:numId w:val="1"/>
        </w:numPr>
        <w:rPr>
          <w:lang w:bidi="en-GB"/>
        </w:rPr>
      </w:pPr>
      <w:r w:rsidRPr="00D01969">
        <w:rPr>
          <w:lang w:bidi="en-GB"/>
        </w:rPr>
        <w:t>Continued collaborative work with emergency services to deliver key emergency and preparedness messages to schools in these times when all agencies have limited resources</w:t>
      </w:r>
      <w:r w:rsidR="00665453">
        <w:rPr>
          <w:lang w:bidi="en-GB"/>
        </w:rPr>
        <w:t>.</w:t>
      </w:r>
    </w:p>
    <w:p w14:paraId="64BE015B" w14:textId="3884D77A" w:rsidR="00D01969" w:rsidRPr="00D01969" w:rsidRDefault="00D01969" w:rsidP="00D01969">
      <w:r w:rsidRPr="00D01969">
        <w:t>This knowledge led to the creation of the SCRP and a fun and flexible set of tools and resources for teachers to deliver interactive lessons across all specified curriculum areas, and which can be adapted according to the time, space and support available.</w:t>
      </w:r>
    </w:p>
    <w:p w14:paraId="03B7407C" w14:textId="68C2790E" w:rsidR="00D01969" w:rsidRPr="00D01969" w:rsidRDefault="00D01969" w:rsidP="00D01969">
      <w:r w:rsidRPr="00D01969">
        <w:t>Designed as a “pull of the shelf” kit - with lesson plans, guidance cards, homework suggestions, interactive games, research links, 50+ multi agency question and answer video clips, and hoax 999 calls – teachers can tailor it to suit various ages and groups to use however they wish.</w:t>
      </w:r>
    </w:p>
    <w:p w14:paraId="10ED3BBB" w14:textId="56D13821" w:rsidR="00D01969" w:rsidRPr="00D01969" w:rsidRDefault="00D01969" w:rsidP="00D01969">
      <w:r w:rsidRPr="00D01969">
        <w:t>This innovative project</w:t>
      </w:r>
      <w:r>
        <w:t xml:space="preserve"> - endorsed by the University of Wolverhampton - was</w:t>
      </w:r>
      <w:r w:rsidRPr="00D01969">
        <w:t xml:space="preserve"> produced by local multi</w:t>
      </w:r>
      <w:r w:rsidR="00665453">
        <w:t>-</w:t>
      </w:r>
      <w:r w:rsidRPr="00D01969">
        <w:t>agency partners and successfully piloted in three Blackburn with Darwen schools before being rolled out across the borough following its introduction in 2016</w:t>
      </w:r>
      <w:r w:rsidR="00665453">
        <w:t>.</w:t>
      </w:r>
    </w:p>
    <w:p w14:paraId="7B2CB36A" w14:textId="7175F40E" w:rsidR="00D01969" w:rsidRPr="00D01969" w:rsidRDefault="00D01969" w:rsidP="00D01969">
      <w:r w:rsidRPr="00D01969">
        <w:lastRenderedPageBreak/>
        <w:t>The inclusion of pre and post</w:t>
      </w:r>
      <w:r>
        <w:t xml:space="preserve"> course</w:t>
      </w:r>
      <w:r w:rsidRPr="00D01969">
        <w:t xml:space="preserve"> questionnaires for pupils and teachers has provided evidence of the project’s success, demonstrating students’ skills of negotiation, reasoning, research and understanding of the topic, and quick thinking to demonstrate skills in the national curriculum PHSE key stages.</w:t>
      </w:r>
    </w:p>
    <w:p w14:paraId="2ED88BC2" w14:textId="55E47021" w:rsidR="00191C47" w:rsidRDefault="00191C47" w:rsidP="00D01969">
      <w:r w:rsidRPr="00191C47">
        <w:t>Imran Akuji, Assistant Director for Early Years, SEND &amp; Young People for Blackburn with Darwen Children's Services and Education Department</w:t>
      </w:r>
      <w:r>
        <w:t>, said:</w:t>
      </w:r>
    </w:p>
    <w:p w14:paraId="50383BBA" w14:textId="217F61D2" w:rsidR="00D01969" w:rsidRDefault="00D01969" w:rsidP="00D01969">
      <w:r>
        <w:t>“We are incredibly proud that the original Schools Community Resilience Project developed here in Blackburn with Darwen has now evolved into a county-wide resource through the Lancashire Resilience Forum. This toolkit is a testament to the power of local innovation and multi-agency collaboration.</w:t>
      </w:r>
    </w:p>
    <w:p w14:paraId="0B073F51" w14:textId="45F7A648" w:rsidR="00D01969" w:rsidRDefault="00D01969" w:rsidP="00D01969">
      <w:r>
        <w:t xml:space="preserve">“Equipping children with the knowledge, skills and confidence to respond to emergency situations is not only a matter of safety </w:t>
      </w:r>
      <w:r w:rsidR="00665453">
        <w:t>-</w:t>
      </w:r>
      <w:r>
        <w:t xml:space="preserve"> it’s about building resilience in our communities from the ground up. The toolkit offers a flexible, engaging and evidence-based approach to teaching these vital skills, and we are delighted to see it being made available to schools across Lancashire.</w:t>
      </w:r>
    </w:p>
    <w:p w14:paraId="3B26B8D6" w14:textId="34682DDC" w:rsidR="00D01969" w:rsidRPr="00D01969" w:rsidRDefault="00D01969" w:rsidP="00D01969">
      <w:r>
        <w:t xml:space="preserve">“This resource supports the PSHE curriculum, promotes critical thinking, and helps children understand their role in keeping themselves and others safe. In an increasingly complex world, resilience is a key life skill </w:t>
      </w:r>
      <w:r w:rsidR="00665453">
        <w:t>-</w:t>
      </w:r>
      <w:r>
        <w:t xml:space="preserve"> and this toolkit helps embed it early.”</w:t>
      </w:r>
    </w:p>
    <w:p w14:paraId="64C51D68" w14:textId="77777777" w:rsidR="00D01969" w:rsidRDefault="00D01969"/>
    <w:sectPr w:rsidR="00D01969" w:rsidSect="00D0196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04E63" w14:textId="77777777" w:rsidR="00DE1DAA" w:rsidRDefault="00DE1DAA" w:rsidP="00D01969">
      <w:pPr>
        <w:spacing w:after="0" w:line="240" w:lineRule="auto"/>
      </w:pPr>
      <w:r>
        <w:separator/>
      </w:r>
    </w:p>
  </w:endnote>
  <w:endnote w:type="continuationSeparator" w:id="0">
    <w:p w14:paraId="5F831BF2" w14:textId="77777777" w:rsidR="00DE1DAA" w:rsidRDefault="00DE1DAA" w:rsidP="00D0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482C" w14:textId="77777777" w:rsidR="00A46606" w:rsidRDefault="00A46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8F00" w14:textId="11D364B5" w:rsidR="00D01969" w:rsidRDefault="00227457" w:rsidP="00227457">
    <w:pPr>
      <w:pStyle w:val="Footer"/>
      <w:tabs>
        <w:tab w:val="clear" w:pos="4513"/>
        <w:tab w:val="clear" w:pos="9026"/>
        <w:tab w:val="left" w:pos="1755"/>
      </w:tabs>
    </w:pPr>
    <w:r>
      <w:rPr>
        <w:noProof/>
      </w:rPr>
      <w:drawing>
        <wp:inline distT="0" distB="0" distL="0" distR="0" wp14:anchorId="5E47E3D1" wp14:editId="7D353094">
          <wp:extent cx="1600200" cy="332613"/>
          <wp:effectExtent l="0" t="0" r="0" b="0"/>
          <wp:docPr id="1645479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7453" cy="348671"/>
                  </a:xfrm>
                  <a:prstGeom prst="rect">
                    <a:avLst/>
                  </a:prstGeom>
                  <a:noFill/>
                  <a:ln>
                    <a:noFill/>
                  </a:ln>
                </pic:spPr>
              </pic:pic>
            </a:graphicData>
          </a:graphic>
        </wp:inline>
      </w:drawing>
    </w:r>
    <w:r>
      <w:t xml:space="preserve">                                                                        </w:t>
    </w:r>
    <w:r w:rsidR="00D01969" w:rsidRPr="00DD6F37">
      <w:rPr>
        <w:color w:val="C00000"/>
      </w:rPr>
      <w:t>www.lancashireprepared.org.uk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1BC67" w14:textId="77777777" w:rsidR="00A46606" w:rsidRDefault="00A46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0DF09" w14:textId="77777777" w:rsidR="00DE1DAA" w:rsidRDefault="00DE1DAA" w:rsidP="00D01969">
      <w:pPr>
        <w:spacing w:after="0" w:line="240" w:lineRule="auto"/>
      </w:pPr>
      <w:r>
        <w:separator/>
      </w:r>
    </w:p>
  </w:footnote>
  <w:footnote w:type="continuationSeparator" w:id="0">
    <w:p w14:paraId="6E36B36E" w14:textId="77777777" w:rsidR="00DE1DAA" w:rsidRDefault="00DE1DAA" w:rsidP="00D01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39EA" w14:textId="77777777" w:rsidR="00A46606" w:rsidRDefault="00A46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2158" w14:textId="43F35BAB" w:rsidR="00D01969" w:rsidRPr="00D01969" w:rsidRDefault="00D01969" w:rsidP="00D01969">
    <w:pPr>
      <w:pStyle w:val="Header"/>
    </w:pPr>
    <w:r w:rsidRPr="00D01969">
      <w:rPr>
        <w:noProof/>
      </w:rPr>
      <w:drawing>
        <wp:anchor distT="0" distB="0" distL="114300" distR="114300" simplePos="0" relativeHeight="251658240" behindDoc="1" locked="0" layoutInCell="1" allowOverlap="1" wp14:anchorId="1E494F26" wp14:editId="4891B434">
          <wp:simplePos x="0" y="0"/>
          <wp:positionH relativeFrom="margin">
            <wp:posOffset>-1116965</wp:posOffset>
          </wp:positionH>
          <wp:positionV relativeFrom="page">
            <wp:posOffset>-85725</wp:posOffset>
          </wp:positionV>
          <wp:extent cx="7783830" cy="1490980"/>
          <wp:effectExtent l="0" t="0" r="7620" b="0"/>
          <wp:wrapTight wrapText="bothSides">
            <wp:wrapPolygon edited="0">
              <wp:start x="0" y="0"/>
              <wp:lineTo x="0" y="21250"/>
              <wp:lineTo x="21568" y="21250"/>
              <wp:lineTo x="21568" y="0"/>
              <wp:lineTo x="0" y="0"/>
            </wp:wrapPolygon>
          </wp:wrapTight>
          <wp:docPr id="1093039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3830" cy="1490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E1390" w14:textId="78D14959" w:rsidR="00D01969" w:rsidRDefault="00D019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DE15" w14:textId="77777777" w:rsidR="00A46606" w:rsidRDefault="00A46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C4549"/>
    <w:multiLevelType w:val="multilevel"/>
    <w:tmpl w:val="8294FC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33052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69"/>
    <w:rsid w:val="00191C47"/>
    <w:rsid w:val="00227457"/>
    <w:rsid w:val="00261070"/>
    <w:rsid w:val="00665453"/>
    <w:rsid w:val="00670438"/>
    <w:rsid w:val="00A46606"/>
    <w:rsid w:val="00D01969"/>
    <w:rsid w:val="00DE1DAA"/>
    <w:rsid w:val="00EF7B29"/>
    <w:rsid w:val="00F53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E0614"/>
  <w15:chartTrackingRefBased/>
  <w15:docId w15:val="{5C748412-7E3E-4DF5-BCED-B78F61C3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D01969"/>
    <w:rPr>
      <w:sz w:val="16"/>
      <w:szCs w:val="16"/>
    </w:rPr>
  </w:style>
  <w:style w:type="paragraph" w:styleId="CommentText">
    <w:name w:val="annotation text"/>
    <w:basedOn w:val="Normal"/>
    <w:link w:val="CommentTextChar"/>
    <w:rsid w:val="00D01969"/>
    <w:pPr>
      <w:suppressAutoHyphens/>
      <w:autoSpaceDN w:val="0"/>
      <w:spacing w:line="240" w:lineRule="auto"/>
      <w:textAlignment w:val="baseline"/>
    </w:pPr>
    <w:rPr>
      <w:rFonts w:ascii="Calibri" w:eastAsia="Calibri" w:hAnsi="Calibri" w:cs="Arial"/>
      <w:sz w:val="20"/>
      <w:szCs w:val="20"/>
    </w:rPr>
  </w:style>
  <w:style w:type="character" w:customStyle="1" w:styleId="CommentTextChar">
    <w:name w:val="Comment Text Char"/>
    <w:basedOn w:val="DefaultParagraphFont"/>
    <w:link w:val="CommentText"/>
    <w:rsid w:val="00D01969"/>
    <w:rPr>
      <w:rFonts w:ascii="Calibri" w:eastAsia="Calibri" w:hAnsi="Calibri" w:cs="Arial"/>
      <w:sz w:val="20"/>
      <w:szCs w:val="20"/>
    </w:rPr>
  </w:style>
  <w:style w:type="paragraph" w:styleId="Header">
    <w:name w:val="header"/>
    <w:basedOn w:val="Normal"/>
    <w:link w:val="HeaderChar"/>
    <w:uiPriority w:val="99"/>
    <w:unhideWhenUsed/>
    <w:rsid w:val="00D0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969"/>
  </w:style>
  <w:style w:type="paragraph" w:styleId="Footer">
    <w:name w:val="footer"/>
    <w:basedOn w:val="Normal"/>
    <w:link w:val="FooterChar"/>
    <w:uiPriority w:val="99"/>
    <w:unhideWhenUsed/>
    <w:rsid w:val="00D0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969"/>
  </w:style>
  <w:style w:type="character" w:styleId="Hyperlink">
    <w:name w:val="Hyperlink"/>
    <w:basedOn w:val="DefaultParagraphFont"/>
    <w:uiPriority w:val="99"/>
    <w:unhideWhenUsed/>
    <w:rsid w:val="00670438"/>
    <w:rPr>
      <w:color w:val="0563C1" w:themeColor="hyperlink"/>
      <w:u w:val="single"/>
    </w:rPr>
  </w:style>
  <w:style w:type="character" w:styleId="UnresolvedMention">
    <w:name w:val="Unresolved Mention"/>
    <w:basedOn w:val="DefaultParagraphFont"/>
    <w:uiPriority w:val="99"/>
    <w:semiHidden/>
    <w:unhideWhenUsed/>
    <w:rsid w:val="00670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13858">
      <w:bodyDiv w:val="1"/>
      <w:marLeft w:val="0"/>
      <w:marRight w:val="0"/>
      <w:marTop w:val="0"/>
      <w:marBottom w:val="0"/>
      <w:divBdr>
        <w:top w:val="none" w:sz="0" w:space="0" w:color="auto"/>
        <w:left w:val="none" w:sz="0" w:space="0" w:color="auto"/>
        <w:bottom w:val="none" w:sz="0" w:space="0" w:color="auto"/>
        <w:right w:val="none" w:sz="0" w:space="0" w:color="auto"/>
      </w:divBdr>
    </w:div>
    <w:div w:id="1374380904">
      <w:bodyDiv w:val="1"/>
      <w:marLeft w:val="0"/>
      <w:marRight w:val="0"/>
      <w:marTop w:val="0"/>
      <w:marBottom w:val="0"/>
      <w:divBdr>
        <w:top w:val="none" w:sz="0" w:space="0" w:color="auto"/>
        <w:left w:val="none" w:sz="0" w:space="0" w:color="auto"/>
        <w:bottom w:val="none" w:sz="0" w:space="0" w:color="auto"/>
        <w:right w:val="none" w:sz="0" w:space="0" w:color="auto"/>
      </w:divBdr>
    </w:div>
    <w:div w:id="1610703633">
      <w:bodyDiv w:val="1"/>
      <w:marLeft w:val="0"/>
      <w:marRight w:val="0"/>
      <w:marTop w:val="0"/>
      <w:marBottom w:val="0"/>
      <w:divBdr>
        <w:top w:val="none" w:sz="0" w:space="0" w:color="auto"/>
        <w:left w:val="none" w:sz="0" w:space="0" w:color="auto"/>
        <w:bottom w:val="none" w:sz="0" w:space="0" w:color="auto"/>
        <w:right w:val="none" w:sz="0" w:space="0" w:color="auto"/>
      </w:divBdr>
    </w:div>
    <w:div w:id="214153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ancashireprepared.org.uk/protect-your-community/schools-community-resilience-projec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Niland</dc:creator>
  <cp:keywords/>
  <dc:description/>
  <cp:lastModifiedBy>Kirstie Niland</cp:lastModifiedBy>
  <cp:revision>2</cp:revision>
  <dcterms:created xsi:type="dcterms:W3CDTF">2026-03-02T13:11:00Z</dcterms:created>
  <dcterms:modified xsi:type="dcterms:W3CDTF">2026-03-02T13:11:00Z</dcterms:modified>
</cp:coreProperties>
</file>